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0964DE" w:rsidRDefault="00B74414" w:rsidP="00B74414">
      <w:pPr>
        <w:jc w:val="right"/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>年　　月　　日</w:t>
      </w:r>
    </w:p>
    <w:p w:rsidR="00B74414" w:rsidRPr="000964DE" w:rsidRDefault="00B74414">
      <w:pPr>
        <w:rPr>
          <w:rFonts w:ascii="游ゴシック" w:eastAsia="游ゴシック" w:hAnsi="游ゴシック"/>
        </w:rPr>
      </w:pPr>
    </w:p>
    <w:p w:rsidR="00B74414" w:rsidRPr="000964DE" w:rsidRDefault="00B74414">
      <w:pPr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>保護者</w:t>
      </w:r>
      <w:r w:rsidR="000964DE">
        <w:rPr>
          <w:rFonts w:ascii="游ゴシック" w:eastAsia="游ゴシック" w:hAnsi="游ゴシック" w:hint="eastAsia"/>
        </w:rPr>
        <w:t>のみなさま</w:t>
      </w:r>
    </w:p>
    <w:p w:rsidR="00B74414" w:rsidRPr="000964DE" w:rsidRDefault="00B74414" w:rsidP="000964DE">
      <w:pPr>
        <w:ind w:firstLineChars="3307" w:firstLine="6945"/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>●</w:t>
      </w:r>
      <w:r w:rsidR="000964DE">
        <w:rPr>
          <w:rFonts w:ascii="游ゴシック" w:eastAsia="游ゴシック" w:hAnsi="游ゴシック" w:hint="eastAsia"/>
        </w:rPr>
        <w:t>●</w:t>
      </w:r>
      <w:r w:rsidRPr="000964DE">
        <w:rPr>
          <w:rFonts w:ascii="游ゴシック" w:eastAsia="游ゴシック" w:hAnsi="游ゴシック" w:hint="eastAsia"/>
        </w:rPr>
        <w:t>●小学校</w:t>
      </w:r>
      <w:r w:rsidR="000964DE">
        <w:rPr>
          <w:rFonts w:ascii="游ゴシック" w:eastAsia="游ゴシック" w:hAnsi="游ゴシック" w:hint="eastAsia"/>
        </w:rPr>
        <w:t>長</w:t>
      </w:r>
    </w:p>
    <w:p w:rsidR="00B74414" w:rsidRPr="000964DE" w:rsidRDefault="00B74414" w:rsidP="000964DE">
      <w:pPr>
        <w:ind w:firstLineChars="3307" w:firstLine="6945"/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 xml:space="preserve">●●● </w:t>
      </w:r>
      <w:r w:rsidR="000964DE">
        <w:rPr>
          <w:rFonts w:ascii="游ゴシック" w:eastAsia="游ゴシック" w:hAnsi="游ゴシック" w:hint="eastAsia"/>
        </w:rPr>
        <w:t>●</w:t>
      </w:r>
      <w:r w:rsidRPr="000964DE">
        <w:rPr>
          <w:rFonts w:ascii="游ゴシック" w:eastAsia="游ゴシック" w:hAnsi="游ゴシック" w:hint="eastAsia"/>
        </w:rPr>
        <w:t>●●</w:t>
      </w:r>
    </w:p>
    <w:p w:rsidR="00B74414" w:rsidRPr="000964DE" w:rsidRDefault="00B74414">
      <w:pPr>
        <w:rPr>
          <w:rFonts w:ascii="游ゴシック" w:eastAsia="游ゴシック" w:hAnsi="游ゴシック"/>
        </w:rPr>
      </w:pPr>
    </w:p>
    <w:p w:rsidR="00B74414" w:rsidRPr="000964DE" w:rsidRDefault="00B74414" w:rsidP="00B74414">
      <w:pPr>
        <w:jc w:val="center"/>
        <w:rPr>
          <w:rFonts w:ascii="游ゴシック" w:eastAsia="游ゴシック" w:hAnsi="游ゴシック"/>
          <w:b/>
          <w:bCs/>
          <w:sz w:val="28"/>
          <w:szCs w:val="32"/>
          <w:u w:val="dotted"/>
        </w:rPr>
      </w:pPr>
      <w:r w:rsidRPr="000964DE">
        <w:rPr>
          <w:rFonts w:ascii="游ゴシック" w:eastAsia="游ゴシック" w:hAnsi="游ゴシック" w:hint="eastAsia"/>
          <w:b/>
          <w:bCs/>
          <w:sz w:val="28"/>
          <w:szCs w:val="32"/>
          <w:u w:val="dotted"/>
        </w:rPr>
        <w:t>定期健康診断の実施について</w:t>
      </w:r>
    </w:p>
    <w:p w:rsidR="00B74414" w:rsidRPr="000964DE" w:rsidRDefault="00B74414">
      <w:pPr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>保護者の</w:t>
      </w:r>
      <w:r w:rsidR="000964DE">
        <w:rPr>
          <w:rFonts w:ascii="游ゴシック" w:eastAsia="游ゴシック" w:hAnsi="游ゴシック" w:hint="eastAsia"/>
        </w:rPr>
        <w:t>みな</w:t>
      </w:r>
      <w:r w:rsidRPr="000964DE">
        <w:rPr>
          <w:rFonts w:ascii="游ゴシック" w:eastAsia="游ゴシック" w:hAnsi="游ゴシック" w:hint="eastAsia"/>
        </w:rPr>
        <w:t>さまにおかれましては、</w:t>
      </w:r>
      <w:r w:rsidR="000964DE">
        <w:rPr>
          <w:rFonts w:ascii="游ゴシック" w:eastAsia="游ゴシック" w:hAnsi="游ゴシック" w:hint="eastAsia"/>
        </w:rPr>
        <w:t>ますますご清祥のこととお慶び申し上げます</w:t>
      </w:r>
      <w:r w:rsidRPr="000964DE">
        <w:rPr>
          <w:rFonts w:ascii="游ゴシック" w:eastAsia="游ゴシック" w:hAnsi="游ゴシック" w:hint="eastAsia"/>
        </w:rPr>
        <w:t>。</w:t>
      </w:r>
    </w:p>
    <w:p w:rsidR="00B74414" w:rsidRPr="000964DE" w:rsidRDefault="00B74414">
      <w:pPr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>日頃より、本校の教育活動にご理解とご協力を賜り、</w:t>
      </w:r>
      <w:r w:rsidR="000964DE">
        <w:rPr>
          <w:rFonts w:ascii="游ゴシック" w:eastAsia="游ゴシック" w:hAnsi="游ゴシック" w:hint="eastAsia"/>
        </w:rPr>
        <w:t>心より感謝申し上げます</w:t>
      </w:r>
      <w:r w:rsidRPr="000964DE">
        <w:rPr>
          <w:rFonts w:ascii="游ゴシック" w:eastAsia="游ゴシック" w:hAnsi="游ゴシック" w:hint="eastAsia"/>
        </w:rPr>
        <w:t>。</w:t>
      </w:r>
    </w:p>
    <w:p w:rsidR="00B74414" w:rsidRPr="000964DE" w:rsidRDefault="00B74414">
      <w:pPr>
        <w:rPr>
          <w:rFonts w:ascii="游ゴシック" w:eastAsia="游ゴシック" w:hAnsi="游ゴシック"/>
        </w:rPr>
      </w:pPr>
    </w:p>
    <w:p w:rsidR="000964DE" w:rsidRDefault="00B74414">
      <w:pPr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>さて、</w:t>
      </w:r>
      <w:r w:rsidR="000964DE">
        <w:rPr>
          <w:rFonts w:ascii="游ゴシック" w:eastAsia="游ゴシック" w:hAnsi="游ゴシック" w:hint="eastAsia"/>
        </w:rPr>
        <w:t>今年度、</w:t>
      </w:r>
      <w:r w:rsidRPr="000964DE">
        <w:rPr>
          <w:rFonts w:ascii="游ゴシック" w:eastAsia="游ゴシック" w:hAnsi="游ゴシック" w:hint="eastAsia"/>
        </w:rPr>
        <w:t>本校で</w:t>
      </w:r>
      <w:r w:rsidR="000964DE">
        <w:rPr>
          <w:rFonts w:ascii="游ゴシック" w:eastAsia="游ゴシック" w:hAnsi="游ゴシック" w:hint="eastAsia"/>
        </w:rPr>
        <w:t>実施予定の</w:t>
      </w:r>
      <w:r w:rsidRPr="000964DE">
        <w:rPr>
          <w:rFonts w:ascii="游ゴシック" w:eastAsia="游ゴシック" w:hAnsi="游ゴシック" w:hint="eastAsia"/>
        </w:rPr>
        <w:t>児童の定期健康診断</w:t>
      </w:r>
      <w:r w:rsidR="000964DE">
        <w:rPr>
          <w:rFonts w:ascii="游ゴシック" w:eastAsia="游ゴシック" w:hAnsi="游ゴシック" w:hint="eastAsia"/>
        </w:rPr>
        <w:t>についてお知らせいたします。</w:t>
      </w:r>
    </w:p>
    <w:p w:rsidR="00B74414" w:rsidRDefault="00B74414">
      <w:pPr>
        <w:rPr>
          <w:rFonts w:ascii="游ゴシック" w:eastAsia="游ゴシック" w:hAnsi="游ゴシック"/>
        </w:rPr>
      </w:pPr>
      <w:r w:rsidRPr="000964DE">
        <w:rPr>
          <w:rFonts w:ascii="游ゴシック" w:eastAsia="游ゴシック" w:hAnsi="游ゴシック" w:hint="eastAsia"/>
        </w:rPr>
        <w:t>疾病のある児童については</w:t>
      </w:r>
      <w:r w:rsidR="000964DE">
        <w:rPr>
          <w:rFonts w:ascii="游ゴシック" w:eastAsia="游ゴシック" w:hAnsi="游ゴシック" w:hint="eastAsia"/>
        </w:rPr>
        <w:t>、後日</w:t>
      </w:r>
      <w:r w:rsidRPr="000964DE">
        <w:rPr>
          <w:rFonts w:ascii="游ゴシック" w:eastAsia="游ゴシック" w:hAnsi="游ゴシック" w:hint="eastAsia"/>
        </w:rPr>
        <w:t>個別に</w:t>
      </w:r>
      <w:r w:rsidR="000964DE">
        <w:rPr>
          <w:rFonts w:ascii="游ゴシック" w:eastAsia="游ゴシック" w:hAnsi="游ゴシック" w:hint="eastAsia"/>
        </w:rPr>
        <w:t>通知します。通知内容に応じて、</w:t>
      </w:r>
      <w:r w:rsidRPr="000964DE">
        <w:rPr>
          <w:rFonts w:ascii="游ゴシック" w:eastAsia="游ゴシック" w:hAnsi="游ゴシック" w:hint="eastAsia"/>
        </w:rPr>
        <w:t>医療機関</w:t>
      </w:r>
      <w:r w:rsidR="000964DE">
        <w:rPr>
          <w:rFonts w:ascii="游ゴシック" w:eastAsia="游ゴシック" w:hAnsi="游ゴシック" w:hint="eastAsia"/>
        </w:rPr>
        <w:t>の</w:t>
      </w:r>
      <w:r w:rsidRPr="000964DE">
        <w:rPr>
          <w:rFonts w:ascii="游ゴシック" w:eastAsia="游ゴシック" w:hAnsi="游ゴシック" w:hint="eastAsia"/>
        </w:rPr>
        <w:t>受診、</w:t>
      </w:r>
      <w:r w:rsidR="000964DE">
        <w:rPr>
          <w:rFonts w:ascii="游ゴシック" w:eastAsia="游ゴシック" w:hAnsi="游ゴシック" w:hint="eastAsia"/>
        </w:rPr>
        <w:t>精密検査などを受けていただき、</w:t>
      </w:r>
      <w:r w:rsidRPr="000964DE">
        <w:rPr>
          <w:rFonts w:ascii="游ゴシック" w:eastAsia="游ゴシック" w:hAnsi="游ゴシック" w:hint="eastAsia"/>
        </w:rPr>
        <w:t>必要</w:t>
      </w:r>
      <w:r w:rsidR="000964DE">
        <w:rPr>
          <w:rFonts w:ascii="游ゴシック" w:eastAsia="游ゴシック" w:hAnsi="游ゴシック" w:hint="eastAsia"/>
        </w:rPr>
        <w:t>な</w:t>
      </w:r>
      <w:r w:rsidRPr="000964DE">
        <w:rPr>
          <w:rFonts w:ascii="游ゴシック" w:eastAsia="游ゴシック" w:hAnsi="游ゴシック" w:hint="eastAsia"/>
        </w:rPr>
        <w:t>治療をお願いいたします。</w:t>
      </w:r>
    </w:p>
    <w:p w:rsidR="000964DE" w:rsidRDefault="000964DE">
      <w:pPr>
        <w:rPr>
          <w:rFonts w:ascii="游ゴシック" w:eastAsia="游ゴシック" w:hAnsi="游ゴシック"/>
        </w:rPr>
      </w:pPr>
    </w:p>
    <w:p w:rsidR="000964DE" w:rsidRPr="000964DE" w:rsidRDefault="000964DE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なお、学年ごとの検査項目は下記の通りです。</w:t>
      </w:r>
    </w:p>
    <w:p w:rsidR="00B74414" w:rsidRPr="000964DE" w:rsidRDefault="00B74414">
      <w:pPr>
        <w:rPr>
          <w:rFonts w:ascii="游ゴシック" w:eastAsia="游ゴシック" w:hAnsi="游ゴシック"/>
        </w:rPr>
      </w:pPr>
    </w:p>
    <w:p w:rsidR="00B74414" w:rsidRPr="000964DE" w:rsidRDefault="00B74414" w:rsidP="00B74414">
      <w:pPr>
        <w:pStyle w:val="a3"/>
        <w:rPr>
          <w:rFonts w:ascii="游ゴシック" w:eastAsia="游ゴシック" w:hAnsi="游ゴシック" w:hint="eastAsia"/>
        </w:rPr>
      </w:pPr>
      <w:r w:rsidRPr="000964DE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8786" w:type="dxa"/>
        <w:tblLook w:val="04A0" w:firstRow="1" w:lastRow="0" w:firstColumn="1" w:lastColumn="0" w:noHBand="0" w:noVBand="1"/>
      </w:tblPr>
      <w:tblGrid>
        <w:gridCol w:w="1418"/>
        <w:gridCol w:w="850"/>
        <w:gridCol w:w="850"/>
        <w:gridCol w:w="850"/>
        <w:gridCol w:w="850"/>
        <w:gridCol w:w="850"/>
        <w:gridCol w:w="850"/>
        <w:gridCol w:w="2268"/>
      </w:tblGrid>
      <w:tr w:rsidR="00716E00" w:rsidRPr="000964DE" w:rsidTr="00716E00">
        <w:trPr>
          <w:trHeight w:val="397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964DE" w:rsidRPr="00716E00" w:rsidRDefault="000964DE" w:rsidP="00716E00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検査項目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964DE" w:rsidRPr="00716E00" w:rsidRDefault="000964DE" w:rsidP="00716E00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1学年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964DE" w:rsidRPr="00716E00" w:rsidRDefault="000964DE" w:rsidP="00716E00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2学年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964DE" w:rsidRPr="00716E00" w:rsidRDefault="00716E00" w:rsidP="00716E00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3学年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964DE" w:rsidRPr="00716E00" w:rsidRDefault="00716E00" w:rsidP="00716E00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4学年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964DE" w:rsidRPr="00716E00" w:rsidRDefault="00716E00" w:rsidP="00716E00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5学年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964DE" w:rsidRPr="00716E00" w:rsidRDefault="00716E00" w:rsidP="00716E00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6学年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0964DE" w:rsidRPr="00716E00" w:rsidRDefault="000964DE" w:rsidP="00716E00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716E00">
              <w:rPr>
                <w:rFonts w:ascii="游ゴシック" w:eastAsia="游ゴシック" w:hAnsi="游ゴシック" w:hint="eastAsia"/>
                <w:b/>
                <w:bCs/>
              </w:rPr>
              <w:t>備考</w:t>
            </w: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歯科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/>
              </w:rPr>
            </w:pPr>
            <w:r w:rsidRPr="000964DE">
              <w:rPr>
                <w:rFonts w:ascii="游ゴシック" w:eastAsia="游ゴシック" w:hAnsi="游ゴシック" w:hint="eastAsia"/>
              </w:rPr>
              <w:t>眼科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要メガネ・コンタクト</w:t>
            </w: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964DE">
              <w:rPr>
                <w:rFonts w:ascii="游ゴシック" w:eastAsia="游ゴシック" w:hAnsi="游ゴシック" w:hint="eastAsia"/>
              </w:rPr>
              <w:t>耳鼻科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/>
              </w:rPr>
            </w:pP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964DE">
              <w:rPr>
                <w:rFonts w:ascii="游ゴシック" w:eastAsia="游ゴシック" w:hAnsi="游ゴシック" w:hint="eastAsia"/>
              </w:rPr>
              <w:t>内科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視力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聴力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/>
              </w:rPr>
            </w:pPr>
            <w:r w:rsidRPr="000964DE">
              <w:rPr>
                <w:rFonts w:ascii="游ゴシック" w:eastAsia="游ゴシック" w:hAnsi="游ゴシック" w:hint="eastAsia"/>
              </w:rPr>
              <w:t>発育測定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身長・体重の計測</w:t>
            </w: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/>
              </w:rPr>
            </w:pPr>
            <w:r w:rsidRPr="000964DE">
              <w:rPr>
                <w:rFonts w:ascii="游ゴシック" w:eastAsia="游ゴシック" w:hAnsi="游ゴシック" w:hint="eastAsia"/>
              </w:rPr>
              <w:t>運動器検査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/>
              </w:rPr>
            </w:pP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尿検査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267EE3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学期ごとに実施</w:t>
            </w: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964DE">
              <w:rPr>
                <w:rFonts w:ascii="游ゴシック" w:eastAsia="游ゴシック" w:hAnsi="游ゴシック" w:hint="eastAsia"/>
              </w:rPr>
              <w:t>血液検査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76178B"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76178B"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Default="00716E00" w:rsidP="00716E00">
            <w:pPr>
              <w:jc w:val="center"/>
            </w:pPr>
            <w:r w:rsidRPr="0076178B"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△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希望者のみ</w:t>
            </w: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964DE">
              <w:rPr>
                <w:rFonts w:ascii="游ゴシック" w:eastAsia="游ゴシック" w:hAnsi="游ゴシック" w:hint="eastAsia"/>
              </w:rPr>
              <w:t>心臓健診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 w:rsidRPr="009A41CE">
              <w:rPr>
                <w:rFonts w:ascii="游ゴシック" w:eastAsia="游ゴシック" w:hAnsi="游ゴシック" w:hint="eastAsia"/>
              </w:rPr>
              <w:t>○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16E00" w:rsidRPr="000964DE" w:rsidTr="00716E00">
        <w:trPr>
          <w:trHeight w:val="454"/>
        </w:trPr>
        <w:tc>
          <w:tcPr>
            <w:tcW w:w="1418" w:type="dxa"/>
            <w:vAlign w:val="center"/>
          </w:tcPr>
          <w:p w:rsidR="00716E00" w:rsidRPr="000964DE" w:rsidRDefault="00716E00" w:rsidP="00716E00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0964DE">
              <w:rPr>
                <w:rFonts w:ascii="游ゴシック" w:eastAsia="游ゴシック" w:hAnsi="游ゴシック" w:hint="eastAsia"/>
              </w:rPr>
              <w:t>色覚検査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△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850" w:type="dxa"/>
            <w:vAlign w:val="center"/>
          </w:tcPr>
          <w:p w:rsidR="00716E00" w:rsidRPr="000964DE" w:rsidRDefault="00716E00" w:rsidP="00716E0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―</w:t>
            </w:r>
          </w:p>
        </w:tc>
        <w:tc>
          <w:tcPr>
            <w:tcW w:w="2268" w:type="dxa"/>
            <w:vAlign w:val="center"/>
          </w:tcPr>
          <w:p w:rsidR="00716E00" w:rsidRPr="000964DE" w:rsidRDefault="00716E00" w:rsidP="00716E00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希望者のみ</w:t>
            </w:r>
          </w:p>
        </w:tc>
      </w:tr>
    </w:tbl>
    <w:p w:rsidR="00B74414" w:rsidRPr="000964DE" w:rsidRDefault="00B74414" w:rsidP="00716E00">
      <w:pPr>
        <w:pStyle w:val="a5"/>
        <w:rPr>
          <w:rFonts w:ascii="游ゴシック" w:eastAsia="游ゴシック" w:hAnsi="游ゴシック" w:hint="eastAsia"/>
        </w:rPr>
      </w:pPr>
      <w:r w:rsidRPr="000964DE">
        <w:rPr>
          <w:rFonts w:ascii="游ゴシック" w:eastAsia="游ゴシック" w:hAnsi="游ゴシック" w:hint="eastAsia"/>
        </w:rPr>
        <w:t>以上</w:t>
      </w:r>
    </w:p>
    <w:sectPr w:rsidR="00B74414" w:rsidRPr="000964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0E"/>
    <w:rsid w:val="000964DE"/>
    <w:rsid w:val="0022040C"/>
    <w:rsid w:val="0032400E"/>
    <w:rsid w:val="006D4EFA"/>
    <w:rsid w:val="00716E00"/>
    <w:rsid w:val="00AF53F7"/>
    <w:rsid w:val="00B74414"/>
    <w:rsid w:val="00D2094D"/>
    <w:rsid w:val="00EA03D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B786B9"/>
  <w15:chartTrackingRefBased/>
  <w15:docId w15:val="{427B3833-59DE-48CA-A178-2DC40EA0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4414"/>
    <w:pPr>
      <w:jc w:val="center"/>
    </w:pPr>
  </w:style>
  <w:style w:type="character" w:customStyle="1" w:styleId="a4">
    <w:name w:val="記 (文字)"/>
    <w:basedOn w:val="a0"/>
    <w:link w:val="a3"/>
    <w:uiPriority w:val="99"/>
    <w:rsid w:val="00B74414"/>
  </w:style>
  <w:style w:type="paragraph" w:styleId="a5">
    <w:name w:val="Closing"/>
    <w:basedOn w:val="a"/>
    <w:link w:val="a6"/>
    <w:uiPriority w:val="99"/>
    <w:unhideWhenUsed/>
    <w:rsid w:val="00B74414"/>
    <w:pPr>
      <w:jc w:val="right"/>
    </w:pPr>
  </w:style>
  <w:style w:type="character" w:customStyle="1" w:styleId="a6">
    <w:name w:val="結語 (文字)"/>
    <w:basedOn w:val="a0"/>
    <w:link w:val="a5"/>
    <w:uiPriority w:val="99"/>
    <w:rsid w:val="00B74414"/>
  </w:style>
  <w:style w:type="table" w:styleId="a7">
    <w:name w:val="Table Grid"/>
    <w:basedOn w:val="a1"/>
    <w:uiPriority w:val="39"/>
    <w:rsid w:val="00B74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469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2023-05-18T06:59:00Z</dcterms:created>
  <dcterms:modified xsi:type="dcterms:W3CDTF">2023-05-18T07:17:00Z</dcterms:modified>
</cp:coreProperties>
</file>